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A25" w:rsidRPr="00B5374A" w:rsidRDefault="00DF7A25" w:rsidP="00DF7A25">
      <w:pPr>
        <w:pStyle w:val="1"/>
        <w:spacing w:before="0"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374A">
        <w:rPr>
          <w:rFonts w:ascii="Times New Roman" w:eastAsia="Times New Roman" w:hAnsi="Times New Roman" w:cs="Times New Roman"/>
          <w:sz w:val="20"/>
          <w:szCs w:val="20"/>
        </w:rPr>
        <w:t>Добровольное информированное согласие</w:t>
      </w:r>
    </w:p>
    <w:p w:rsidR="00077DDC" w:rsidRPr="00DF7A25" w:rsidRDefault="00077DDC" w:rsidP="00DF7A25">
      <w:pPr>
        <w:shd w:val="clear" w:color="auto" w:fill="FFFFFF"/>
        <w:spacing w:line="256" w:lineRule="exact"/>
        <w:ind w:right="28"/>
        <w:jc w:val="center"/>
        <w:rPr>
          <w:b/>
        </w:rPr>
      </w:pPr>
      <w:r w:rsidRPr="00DF7A25">
        <w:rPr>
          <w:rFonts w:eastAsia="Times New Roman"/>
          <w:b/>
        </w:rPr>
        <w:t xml:space="preserve">на проведение </w:t>
      </w:r>
      <w:proofErr w:type="spellStart"/>
      <w:r w:rsidRPr="00DF7A25">
        <w:rPr>
          <w:rFonts w:eastAsia="Times New Roman"/>
          <w:b/>
        </w:rPr>
        <w:t>ортодонтического</w:t>
      </w:r>
      <w:proofErr w:type="spellEnd"/>
      <w:r w:rsidRPr="00DF7A25">
        <w:rPr>
          <w:rFonts w:eastAsia="Times New Roman"/>
          <w:b/>
        </w:rPr>
        <w:t xml:space="preserve"> лечения</w:t>
      </w:r>
    </w:p>
    <w:p w:rsidR="00DF7A25" w:rsidRPr="00DF7A25" w:rsidRDefault="00077DDC" w:rsidP="00DF7A25">
      <w:pPr>
        <w:pStyle w:val="aa"/>
        <w:numPr>
          <w:ilvl w:val="0"/>
          <w:numId w:val="3"/>
        </w:numPr>
        <w:shd w:val="clear" w:color="auto" w:fill="FFFFFF"/>
        <w:tabs>
          <w:tab w:val="left" w:pos="238"/>
        </w:tabs>
        <w:spacing w:before="205" w:line="252" w:lineRule="exact"/>
        <w:ind w:left="0" w:right="-28"/>
        <w:jc w:val="both"/>
        <w:rPr>
          <w:spacing w:val="-13"/>
          <w:sz w:val="22"/>
          <w:szCs w:val="22"/>
        </w:rPr>
      </w:pPr>
      <w:r w:rsidRPr="00DF7A25">
        <w:rPr>
          <w:noProof/>
          <w:sz w:val="22"/>
          <w:szCs w:val="22"/>
        </w:rPr>
        <w:t>Я ___________________________________</w:t>
      </w:r>
      <w:r w:rsidR="00312051">
        <w:rPr>
          <w:noProof/>
          <w:sz w:val="22"/>
          <w:szCs w:val="22"/>
        </w:rPr>
        <w:t>___________________________</w:t>
      </w:r>
      <w:r w:rsidRPr="00DF7A25">
        <w:rPr>
          <w:noProof/>
          <w:sz w:val="22"/>
          <w:szCs w:val="22"/>
        </w:rPr>
        <w:t>______________________</w:t>
      </w:r>
      <w:r w:rsidRPr="00DF7A25">
        <w:rPr>
          <w:rFonts w:eastAsia="Times New Roman"/>
          <w:sz w:val="22"/>
          <w:szCs w:val="22"/>
        </w:rPr>
        <w:t>получил (а) от своего лечащего врача всю интересующую меня информацию о предстоящем лечении. Врач внимательно осмотрел полость рта, разъяснил преимущества и сложности предполагаемого метода лечения. Я согласен(а) с этим методом лечения патологии прикуса (деформации зубного ряда). Мне понятно, что зубы и слизистая оболочка полости рта должны быть санированы (вылечены) до начала лечения прикуса.</w:t>
      </w:r>
    </w:p>
    <w:p w:rsidR="00DF7A25" w:rsidRPr="00DF7A25" w:rsidRDefault="00077DDC" w:rsidP="00DF7A25">
      <w:pPr>
        <w:pStyle w:val="aa"/>
        <w:numPr>
          <w:ilvl w:val="0"/>
          <w:numId w:val="3"/>
        </w:numPr>
        <w:shd w:val="clear" w:color="auto" w:fill="FFFFFF"/>
        <w:tabs>
          <w:tab w:val="left" w:pos="238"/>
        </w:tabs>
        <w:spacing w:before="216" w:line="252" w:lineRule="exact"/>
        <w:ind w:left="0" w:right="-28"/>
        <w:jc w:val="both"/>
        <w:rPr>
          <w:spacing w:val="-14"/>
          <w:sz w:val="22"/>
          <w:szCs w:val="22"/>
        </w:rPr>
      </w:pPr>
      <w:r w:rsidRPr="00DF7A25">
        <w:rPr>
          <w:rFonts w:eastAsia="Times New Roman"/>
          <w:sz w:val="22"/>
          <w:szCs w:val="22"/>
        </w:rPr>
        <w:t xml:space="preserve">Я предварительно проинформирован(а), что одним из основных факторов успешного лечения с применением </w:t>
      </w:r>
      <w:proofErr w:type="spellStart"/>
      <w:r w:rsidRPr="00DF7A25">
        <w:rPr>
          <w:rFonts w:eastAsia="Times New Roman"/>
          <w:sz w:val="22"/>
          <w:szCs w:val="22"/>
        </w:rPr>
        <w:t>ортодонтической</w:t>
      </w:r>
      <w:proofErr w:type="spellEnd"/>
      <w:r w:rsidRPr="00DF7A25">
        <w:rPr>
          <w:rFonts w:eastAsia="Times New Roman"/>
          <w:sz w:val="22"/>
          <w:szCs w:val="22"/>
        </w:rPr>
        <w:t xml:space="preserve"> аппаратуры является хорошая гигиена полости рта. При несоблюдении мной правил личной гигиены полости рта возможно развитие кариозного процесса в зонах контакта </w:t>
      </w:r>
      <w:proofErr w:type="spellStart"/>
      <w:r w:rsidRPr="00DF7A25">
        <w:rPr>
          <w:rFonts w:eastAsia="Times New Roman"/>
          <w:sz w:val="22"/>
          <w:szCs w:val="22"/>
        </w:rPr>
        <w:t>ортодонтической</w:t>
      </w:r>
      <w:proofErr w:type="spellEnd"/>
      <w:r w:rsidRPr="00DF7A25">
        <w:rPr>
          <w:rFonts w:eastAsia="Times New Roman"/>
          <w:sz w:val="22"/>
          <w:szCs w:val="22"/>
        </w:rPr>
        <w:t xml:space="preserve"> аппаратуры с эмалью зуба. Я согласен(а) с тем, что врач-ортодонт оставляет за собой право принятия решения о снятии </w:t>
      </w:r>
      <w:proofErr w:type="spellStart"/>
      <w:r w:rsidRPr="00DF7A25">
        <w:rPr>
          <w:rFonts w:eastAsia="Times New Roman"/>
          <w:sz w:val="22"/>
          <w:szCs w:val="22"/>
        </w:rPr>
        <w:t>ортодонтической</w:t>
      </w:r>
      <w:proofErr w:type="spellEnd"/>
      <w:r w:rsidRPr="00DF7A25">
        <w:rPr>
          <w:rFonts w:eastAsia="Times New Roman"/>
          <w:sz w:val="22"/>
          <w:szCs w:val="22"/>
        </w:rPr>
        <w:t xml:space="preserve"> аппаратуры на любом этапе лечения при плохой гигиене полости рта. Деньги за проведенный объем лечения не будут возвращены. (Контроль гигиены полости рта будет осуществляться по индексам гигиены).</w:t>
      </w:r>
    </w:p>
    <w:p w:rsidR="00DF7A25" w:rsidRPr="00DF7A25" w:rsidRDefault="00077DDC" w:rsidP="00DF7A25">
      <w:pPr>
        <w:pStyle w:val="aa"/>
        <w:numPr>
          <w:ilvl w:val="0"/>
          <w:numId w:val="3"/>
        </w:numPr>
        <w:shd w:val="clear" w:color="auto" w:fill="FFFFFF"/>
        <w:tabs>
          <w:tab w:val="left" w:pos="238"/>
        </w:tabs>
        <w:spacing w:before="205" w:line="252" w:lineRule="exact"/>
        <w:ind w:left="0" w:right="-28"/>
        <w:jc w:val="both"/>
        <w:rPr>
          <w:spacing w:val="-12"/>
          <w:sz w:val="22"/>
          <w:szCs w:val="22"/>
        </w:rPr>
      </w:pPr>
      <w:r w:rsidRPr="00DF7A25">
        <w:rPr>
          <w:rFonts w:eastAsia="Times New Roman"/>
          <w:sz w:val="22"/>
          <w:szCs w:val="22"/>
        </w:rPr>
        <w:t xml:space="preserve">Я знаю, что </w:t>
      </w:r>
      <w:proofErr w:type="spellStart"/>
      <w:r w:rsidRPr="00DF7A25">
        <w:rPr>
          <w:rFonts w:eastAsia="Times New Roman"/>
          <w:sz w:val="22"/>
          <w:szCs w:val="22"/>
        </w:rPr>
        <w:t>ортодонтическая</w:t>
      </w:r>
      <w:proofErr w:type="spellEnd"/>
      <w:r w:rsidRPr="00DF7A25">
        <w:rPr>
          <w:rFonts w:eastAsia="Times New Roman"/>
          <w:sz w:val="22"/>
          <w:szCs w:val="22"/>
        </w:rPr>
        <w:t xml:space="preserve"> аппаратура </w:t>
      </w:r>
      <w:proofErr w:type="gramStart"/>
      <w:r w:rsidRPr="00DF7A25">
        <w:rPr>
          <w:rFonts w:eastAsia="Times New Roman"/>
          <w:sz w:val="22"/>
          <w:szCs w:val="22"/>
        </w:rPr>
        <w:t>- это</w:t>
      </w:r>
      <w:proofErr w:type="gramEnd"/>
      <w:r w:rsidRPr="00DF7A25">
        <w:rPr>
          <w:rFonts w:eastAsia="Times New Roman"/>
          <w:sz w:val="22"/>
          <w:szCs w:val="22"/>
        </w:rPr>
        <w:t xml:space="preserve"> инородное тело в полости рта. Привыкание к съемной </w:t>
      </w:r>
      <w:proofErr w:type="spellStart"/>
      <w:r w:rsidRPr="00DF7A25">
        <w:rPr>
          <w:rFonts w:eastAsia="Times New Roman"/>
          <w:sz w:val="22"/>
          <w:szCs w:val="22"/>
        </w:rPr>
        <w:t>ортодонтической</w:t>
      </w:r>
      <w:proofErr w:type="spellEnd"/>
      <w:r w:rsidRPr="00DF7A25">
        <w:rPr>
          <w:rFonts w:eastAsia="Times New Roman"/>
          <w:sz w:val="22"/>
          <w:szCs w:val="22"/>
        </w:rPr>
        <w:t xml:space="preserve"> конструкции требует большого терпения и времени, в среднем это длится 1,5-2 месяца. До начала активного периода лечения врач проводит коррекцию аппаратуры в местах наибольшего давления на поверхность слизистой оболочки полости рта. Деньги за съемные </w:t>
      </w:r>
      <w:proofErr w:type="spellStart"/>
      <w:r w:rsidRPr="00DF7A25">
        <w:rPr>
          <w:rFonts w:eastAsia="Times New Roman"/>
          <w:sz w:val="22"/>
          <w:szCs w:val="22"/>
        </w:rPr>
        <w:t>ортодонтические</w:t>
      </w:r>
      <w:proofErr w:type="spellEnd"/>
      <w:r w:rsidRPr="00DF7A25">
        <w:rPr>
          <w:rFonts w:eastAsia="Times New Roman"/>
          <w:sz w:val="22"/>
          <w:szCs w:val="22"/>
        </w:rPr>
        <w:t xml:space="preserve"> аппараты, к которым пациенты не могут привыкнуть, не будут возвращены.</w:t>
      </w:r>
    </w:p>
    <w:p w:rsidR="00DF7A25" w:rsidRPr="00DF7A25" w:rsidRDefault="00077DDC" w:rsidP="00DF7A25">
      <w:pPr>
        <w:pStyle w:val="aa"/>
        <w:numPr>
          <w:ilvl w:val="0"/>
          <w:numId w:val="3"/>
        </w:numPr>
        <w:shd w:val="clear" w:color="auto" w:fill="FFFFFF"/>
        <w:tabs>
          <w:tab w:val="left" w:pos="238"/>
          <w:tab w:val="left" w:pos="274"/>
        </w:tabs>
        <w:spacing w:before="205" w:line="252" w:lineRule="exact"/>
        <w:ind w:left="0" w:right="-28"/>
        <w:jc w:val="both"/>
        <w:rPr>
          <w:spacing w:val="-14"/>
          <w:sz w:val="22"/>
          <w:szCs w:val="22"/>
        </w:rPr>
      </w:pPr>
      <w:r w:rsidRPr="00DF7A25">
        <w:rPr>
          <w:rFonts w:eastAsia="Times New Roman"/>
          <w:sz w:val="22"/>
          <w:szCs w:val="22"/>
        </w:rPr>
        <w:t xml:space="preserve">Мне было сообщено, что привыкание к несъемной </w:t>
      </w:r>
      <w:proofErr w:type="spellStart"/>
      <w:r w:rsidRPr="00DF7A25">
        <w:rPr>
          <w:rFonts w:eastAsia="Times New Roman"/>
          <w:sz w:val="22"/>
          <w:szCs w:val="22"/>
        </w:rPr>
        <w:t>ортодонтической</w:t>
      </w:r>
      <w:proofErr w:type="spellEnd"/>
      <w:r w:rsidRPr="00DF7A25">
        <w:rPr>
          <w:rFonts w:eastAsia="Times New Roman"/>
          <w:sz w:val="22"/>
          <w:szCs w:val="22"/>
        </w:rPr>
        <w:t xml:space="preserve"> технике происходит в течение 10-14 дней. В это время могут возникать болевые ощущения в области верхней и нижней челюсти при пережевывании и откусывании пищи, натирание слизистой оболочки губы и щеки. После периода адаптации все неприятные ощущения проходят.</w:t>
      </w:r>
    </w:p>
    <w:p w:rsidR="00312051" w:rsidRDefault="00077DDC" w:rsidP="00DF7A25">
      <w:pPr>
        <w:pStyle w:val="aa"/>
        <w:numPr>
          <w:ilvl w:val="0"/>
          <w:numId w:val="3"/>
        </w:numPr>
        <w:shd w:val="clear" w:color="auto" w:fill="FFFFFF"/>
        <w:tabs>
          <w:tab w:val="left" w:pos="238"/>
          <w:tab w:val="left" w:pos="274"/>
        </w:tabs>
        <w:spacing w:before="151" w:line="252" w:lineRule="exact"/>
        <w:ind w:left="0" w:right="-28"/>
        <w:jc w:val="both"/>
        <w:rPr>
          <w:rFonts w:eastAsia="Times New Roman"/>
          <w:sz w:val="22"/>
          <w:szCs w:val="22"/>
        </w:rPr>
        <w:sectPr w:rsidR="00312051" w:rsidSect="00DF7A2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8391" w:orient="landscape" w:code="11"/>
          <w:pgMar w:top="238" w:right="510" w:bottom="709" w:left="510" w:header="0" w:footer="0" w:gutter="0"/>
          <w:cols w:space="60"/>
          <w:noEndnote/>
          <w:docGrid w:linePitch="272"/>
        </w:sectPr>
      </w:pPr>
      <w:r w:rsidRPr="00DF7A25">
        <w:rPr>
          <w:rFonts w:eastAsia="Times New Roman"/>
          <w:sz w:val="22"/>
          <w:szCs w:val="22"/>
        </w:rPr>
        <w:t xml:space="preserve">Мне известно, что для нормализации прикуса возможно потребуется удаление отдельных зубов на верхней и нижней челюсти. О необходимости удаления зубов врач сообщает до начала </w:t>
      </w:r>
      <w:proofErr w:type="spellStart"/>
      <w:r w:rsidRPr="00DF7A25">
        <w:rPr>
          <w:rFonts w:eastAsia="Times New Roman"/>
          <w:sz w:val="22"/>
          <w:szCs w:val="22"/>
        </w:rPr>
        <w:t>ортодонтического</w:t>
      </w:r>
      <w:proofErr w:type="spellEnd"/>
      <w:r w:rsidRPr="00DF7A25">
        <w:rPr>
          <w:rFonts w:eastAsia="Times New Roman"/>
          <w:sz w:val="22"/>
          <w:szCs w:val="22"/>
        </w:rPr>
        <w:t xml:space="preserve"> лечения.</w:t>
      </w:r>
    </w:p>
    <w:p w:rsidR="00DF7A25" w:rsidRPr="00DF7A25" w:rsidRDefault="00077DDC" w:rsidP="00DF7A25">
      <w:pPr>
        <w:pStyle w:val="aa"/>
        <w:numPr>
          <w:ilvl w:val="0"/>
          <w:numId w:val="3"/>
        </w:numPr>
        <w:shd w:val="clear" w:color="auto" w:fill="FFFFFF"/>
        <w:tabs>
          <w:tab w:val="left" w:pos="238"/>
          <w:tab w:val="left" w:pos="274"/>
        </w:tabs>
        <w:spacing w:before="137" w:line="252" w:lineRule="exact"/>
        <w:ind w:left="0" w:right="-28"/>
        <w:jc w:val="both"/>
        <w:rPr>
          <w:spacing w:val="-14"/>
          <w:sz w:val="22"/>
          <w:szCs w:val="22"/>
        </w:rPr>
      </w:pPr>
      <w:r w:rsidRPr="00DF7A25">
        <w:rPr>
          <w:rFonts w:eastAsia="Times New Roman"/>
          <w:sz w:val="22"/>
          <w:szCs w:val="22"/>
        </w:rPr>
        <w:lastRenderedPageBreak/>
        <w:t xml:space="preserve">Я предупрежден (а) о возможных обострениях заболеваний пародонта (гингивит, </w:t>
      </w:r>
      <w:proofErr w:type="spellStart"/>
      <w:r w:rsidRPr="00DF7A25">
        <w:rPr>
          <w:rFonts w:eastAsia="Times New Roman"/>
          <w:sz w:val="22"/>
          <w:szCs w:val="22"/>
        </w:rPr>
        <w:t>парадонтит</w:t>
      </w:r>
      <w:proofErr w:type="spellEnd"/>
      <w:r w:rsidRPr="00DF7A25">
        <w:rPr>
          <w:rFonts w:eastAsia="Times New Roman"/>
          <w:sz w:val="22"/>
          <w:szCs w:val="22"/>
        </w:rPr>
        <w:t>, пародонтоз). В этом случае я согласен(а) проводить комплексное лечение у врача-ортодонта и врача-</w:t>
      </w:r>
      <w:proofErr w:type="spellStart"/>
      <w:r w:rsidRPr="00DF7A25">
        <w:rPr>
          <w:rFonts w:eastAsia="Times New Roman"/>
          <w:sz w:val="22"/>
          <w:szCs w:val="22"/>
        </w:rPr>
        <w:t>народонтолога</w:t>
      </w:r>
      <w:proofErr w:type="spellEnd"/>
      <w:r w:rsidRPr="00DF7A25">
        <w:rPr>
          <w:rFonts w:eastAsia="Times New Roman"/>
          <w:sz w:val="22"/>
          <w:szCs w:val="22"/>
        </w:rPr>
        <w:t>.</w:t>
      </w:r>
    </w:p>
    <w:p w:rsidR="00DF7A25" w:rsidRPr="00DF7A25" w:rsidRDefault="00077DDC" w:rsidP="00DF7A25">
      <w:pPr>
        <w:pStyle w:val="aa"/>
        <w:numPr>
          <w:ilvl w:val="0"/>
          <w:numId w:val="3"/>
        </w:numPr>
        <w:shd w:val="clear" w:color="auto" w:fill="FFFFFF"/>
        <w:tabs>
          <w:tab w:val="left" w:pos="238"/>
          <w:tab w:val="left" w:pos="274"/>
        </w:tabs>
        <w:spacing w:before="122" w:line="252" w:lineRule="exact"/>
        <w:ind w:left="0" w:right="-28"/>
        <w:jc w:val="both"/>
        <w:rPr>
          <w:spacing w:val="-18"/>
          <w:sz w:val="22"/>
          <w:szCs w:val="22"/>
        </w:rPr>
      </w:pPr>
      <w:r w:rsidRPr="00DF7A25">
        <w:rPr>
          <w:rFonts w:eastAsia="Times New Roman"/>
          <w:sz w:val="22"/>
          <w:szCs w:val="22"/>
        </w:rPr>
        <w:t xml:space="preserve">Я предупрежден (а), что при лечении с применением </w:t>
      </w:r>
      <w:proofErr w:type="spellStart"/>
      <w:r w:rsidRPr="00DF7A25">
        <w:rPr>
          <w:rFonts w:eastAsia="Times New Roman"/>
          <w:sz w:val="22"/>
          <w:szCs w:val="22"/>
        </w:rPr>
        <w:t>ортодонтической</w:t>
      </w:r>
      <w:proofErr w:type="spellEnd"/>
      <w:r w:rsidRPr="00DF7A25">
        <w:rPr>
          <w:rFonts w:eastAsia="Times New Roman"/>
          <w:sz w:val="22"/>
          <w:szCs w:val="22"/>
        </w:rPr>
        <w:t xml:space="preserve"> аппаратуры возможны обострения заболеваний периодонта, обусловленные скрытыми очагами инфекции.</w:t>
      </w:r>
    </w:p>
    <w:p w:rsidR="00DF7A25" w:rsidRPr="00DF7A25" w:rsidRDefault="00DF7A25" w:rsidP="00DF7A25">
      <w:pPr>
        <w:pStyle w:val="aa"/>
        <w:numPr>
          <w:ilvl w:val="0"/>
          <w:numId w:val="3"/>
        </w:numPr>
        <w:shd w:val="clear" w:color="auto" w:fill="FFFFFF"/>
        <w:tabs>
          <w:tab w:val="left" w:pos="238"/>
          <w:tab w:val="left" w:pos="274"/>
        </w:tabs>
        <w:spacing w:before="115" w:line="252" w:lineRule="exact"/>
        <w:ind w:left="0" w:right="-28"/>
        <w:jc w:val="both"/>
        <w:rPr>
          <w:spacing w:val="-10"/>
          <w:sz w:val="22"/>
          <w:szCs w:val="22"/>
        </w:rPr>
      </w:pPr>
      <w:r w:rsidRPr="00DF7A25">
        <w:rPr>
          <w:rFonts w:eastAsia="Times New Roman"/>
          <w:sz w:val="22"/>
          <w:szCs w:val="22"/>
        </w:rPr>
        <w:t xml:space="preserve"> </w:t>
      </w:r>
      <w:r w:rsidR="00077DDC" w:rsidRPr="00DF7A25">
        <w:rPr>
          <w:rFonts w:eastAsia="Times New Roman"/>
          <w:sz w:val="22"/>
          <w:szCs w:val="22"/>
        </w:rPr>
        <w:t xml:space="preserve">Я согласен (а) после окончания активного периода лечения носить </w:t>
      </w:r>
      <w:proofErr w:type="spellStart"/>
      <w:r w:rsidR="00077DDC" w:rsidRPr="00DF7A25">
        <w:rPr>
          <w:rFonts w:eastAsia="Times New Roman"/>
          <w:sz w:val="22"/>
          <w:szCs w:val="22"/>
        </w:rPr>
        <w:t>ретенционный</w:t>
      </w:r>
      <w:proofErr w:type="spellEnd"/>
      <w:r w:rsidR="00077DDC" w:rsidRPr="00DF7A25">
        <w:rPr>
          <w:rFonts w:eastAsia="Times New Roman"/>
          <w:sz w:val="22"/>
          <w:szCs w:val="22"/>
        </w:rPr>
        <w:t xml:space="preserve"> аппарат в течение всего периода, необходимого для закрепления результата лечения. Я предупрежден (а), что в противном случае может развиться рецидив патологии прикуса. Я знаю, что контроль за ношением аппарата будет осуществлять врач-ортодонт. (Контроль осуществляется по качеству фиксации </w:t>
      </w:r>
      <w:proofErr w:type="spellStart"/>
      <w:r w:rsidR="00077DDC" w:rsidRPr="00DF7A25">
        <w:rPr>
          <w:rFonts w:eastAsia="Times New Roman"/>
          <w:sz w:val="22"/>
          <w:szCs w:val="22"/>
        </w:rPr>
        <w:t>ретеиционного</w:t>
      </w:r>
      <w:proofErr w:type="spellEnd"/>
      <w:r w:rsidR="00077DDC" w:rsidRPr="00DF7A25">
        <w:rPr>
          <w:rFonts w:eastAsia="Times New Roman"/>
          <w:sz w:val="22"/>
          <w:szCs w:val="22"/>
        </w:rPr>
        <w:t xml:space="preserve"> аппарата</w:t>
      </w:r>
      <w:r w:rsidR="00077DDC" w:rsidRPr="00DF7A25">
        <w:rPr>
          <w:rFonts w:eastAsia="Times New Roman"/>
          <w:b/>
          <w:bCs/>
          <w:sz w:val="22"/>
          <w:szCs w:val="22"/>
        </w:rPr>
        <w:t xml:space="preserve"> в </w:t>
      </w:r>
      <w:r w:rsidR="00077DDC" w:rsidRPr="00DF7A25">
        <w:rPr>
          <w:rFonts w:eastAsia="Times New Roman"/>
          <w:sz w:val="22"/>
          <w:szCs w:val="22"/>
        </w:rPr>
        <w:t>полости рта)</w:t>
      </w:r>
      <w:r w:rsidR="00077DDC" w:rsidRPr="00DF7A25">
        <w:rPr>
          <w:rFonts w:eastAsia="Times New Roman"/>
          <w:spacing w:val="-18"/>
          <w:sz w:val="22"/>
          <w:szCs w:val="22"/>
        </w:rPr>
        <w:t>.</w:t>
      </w:r>
    </w:p>
    <w:p w:rsidR="00DF7A25" w:rsidRPr="00DF7A25" w:rsidRDefault="00077DDC" w:rsidP="00DF7A25">
      <w:pPr>
        <w:pStyle w:val="aa"/>
        <w:numPr>
          <w:ilvl w:val="0"/>
          <w:numId w:val="3"/>
        </w:numPr>
        <w:shd w:val="clear" w:color="auto" w:fill="FFFFFF"/>
        <w:tabs>
          <w:tab w:val="left" w:pos="238"/>
          <w:tab w:val="left" w:pos="274"/>
          <w:tab w:val="left" w:pos="439"/>
        </w:tabs>
        <w:spacing w:before="122" w:line="252" w:lineRule="exact"/>
        <w:ind w:left="0" w:right="-28"/>
        <w:jc w:val="both"/>
        <w:rPr>
          <w:sz w:val="22"/>
          <w:szCs w:val="22"/>
        </w:rPr>
      </w:pPr>
      <w:r w:rsidRPr="00DF7A25">
        <w:rPr>
          <w:rFonts w:eastAsia="Times New Roman"/>
          <w:sz w:val="22"/>
          <w:szCs w:val="22"/>
        </w:rPr>
        <w:t xml:space="preserve">Ремонт съемной </w:t>
      </w:r>
      <w:proofErr w:type="spellStart"/>
      <w:r w:rsidRPr="00DF7A25">
        <w:rPr>
          <w:rFonts w:eastAsia="Times New Roman"/>
          <w:sz w:val="22"/>
          <w:szCs w:val="22"/>
        </w:rPr>
        <w:t>ортодонтической</w:t>
      </w:r>
      <w:proofErr w:type="spellEnd"/>
      <w:r w:rsidRPr="00DF7A25">
        <w:rPr>
          <w:rFonts w:eastAsia="Times New Roman"/>
          <w:sz w:val="22"/>
          <w:szCs w:val="22"/>
        </w:rPr>
        <w:t xml:space="preserve"> аппаратуру. Я осведомлен (а), что перелом, трещина в пластмассовых деталях </w:t>
      </w:r>
      <w:proofErr w:type="spellStart"/>
      <w:r w:rsidRPr="00DF7A25">
        <w:rPr>
          <w:rFonts w:eastAsia="Times New Roman"/>
          <w:sz w:val="22"/>
          <w:szCs w:val="22"/>
        </w:rPr>
        <w:t>ортодонтического</w:t>
      </w:r>
      <w:proofErr w:type="spellEnd"/>
      <w:r w:rsidRPr="00DF7A25">
        <w:rPr>
          <w:rFonts w:eastAsia="Times New Roman"/>
          <w:sz w:val="22"/>
          <w:szCs w:val="22"/>
        </w:rPr>
        <w:t xml:space="preserve"> аппарата или его металлических частях, приварка новых элементов - не относится к гарантийным случаям и должны быть оплачены отдельно.</w:t>
      </w:r>
    </w:p>
    <w:p w:rsidR="00DF7A25" w:rsidRPr="00DF7A25" w:rsidRDefault="00077DDC" w:rsidP="00DF7A25">
      <w:pPr>
        <w:pStyle w:val="aa"/>
        <w:numPr>
          <w:ilvl w:val="0"/>
          <w:numId w:val="3"/>
        </w:numPr>
        <w:shd w:val="clear" w:color="auto" w:fill="FFFFFF"/>
        <w:tabs>
          <w:tab w:val="left" w:pos="238"/>
          <w:tab w:val="left" w:pos="274"/>
          <w:tab w:val="left" w:pos="346"/>
          <w:tab w:val="left" w:pos="439"/>
        </w:tabs>
        <w:spacing w:before="108" w:line="252" w:lineRule="exact"/>
        <w:ind w:left="0" w:right="-28"/>
        <w:jc w:val="both"/>
        <w:rPr>
          <w:sz w:val="22"/>
          <w:szCs w:val="22"/>
        </w:rPr>
      </w:pPr>
      <w:r w:rsidRPr="00DF7A25">
        <w:rPr>
          <w:rFonts w:eastAsia="Times New Roman"/>
          <w:sz w:val="22"/>
          <w:szCs w:val="22"/>
        </w:rPr>
        <w:t>Я предупрежден (а) о необходимости регулярного посещения врача</w:t>
      </w:r>
      <w:r w:rsidR="00DF7A25" w:rsidRPr="00DF7A25">
        <w:rPr>
          <w:rFonts w:eastAsia="Times New Roman"/>
          <w:sz w:val="22"/>
          <w:szCs w:val="22"/>
        </w:rPr>
        <w:t xml:space="preserve"> </w:t>
      </w:r>
      <w:r w:rsidRPr="00DF7A25">
        <w:rPr>
          <w:rFonts w:eastAsia="Times New Roman"/>
          <w:sz w:val="22"/>
          <w:szCs w:val="22"/>
        </w:rPr>
        <w:t>ортодонта в сроки, указанные в визитной карточке. Несвоевременное и</w:t>
      </w:r>
      <w:r w:rsidR="00DF7A25" w:rsidRPr="00DF7A25">
        <w:rPr>
          <w:rFonts w:eastAsia="Times New Roman"/>
          <w:sz w:val="22"/>
          <w:szCs w:val="22"/>
        </w:rPr>
        <w:t xml:space="preserve"> </w:t>
      </w:r>
      <w:r w:rsidRPr="00DF7A25">
        <w:rPr>
          <w:rFonts w:eastAsia="Times New Roman"/>
          <w:sz w:val="22"/>
          <w:szCs w:val="22"/>
        </w:rPr>
        <w:t>редкое посещение врача-ортодонта приводит к снижению качества</w:t>
      </w:r>
      <w:r w:rsidR="00DF7A25" w:rsidRPr="00DF7A25">
        <w:rPr>
          <w:rFonts w:eastAsia="Times New Roman"/>
          <w:sz w:val="22"/>
          <w:szCs w:val="22"/>
        </w:rPr>
        <w:t xml:space="preserve"> </w:t>
      </w:r>
      <w:proofErr w:type="spellStart"/>
      <w:r w:rsidRPr="00DF7A25">
        <w:rPr>
          <w:rFonts w:eastAsia="Times New Roman"/>
          <w:sz w:val="22"/>
          <w:szCs w:val="22"/>
        </w:rPr>
        <w:t>ортодонтического</w:t>
      </w:r>
      <w:proofErr w:type="spellEnd"/>
      <w:r w:rsidRPr="00DF7A25">
        <w:rPr>
          <w:rFonts w:eastAsia="Times New Roman"/>
          <w:sz w:val="22"/>
          <w:szCs w:val="22"/>
        </w:rPr>
        <w:t xml:space="preserve"> лечения.</w:t>
      </w:r>
    </w:p>
    <w:p w:rsidR="00DF7A25" w:rsidRPr="00DF7A25" w:rsidRDefault="00077DDC" w:rsidP="00DF7A25">
      <w:pPr>
        <w:pStyle w:val="aa"/>
        <w:numPr>
          <w:ilvl w:val="0"/>
          <w:numId w:val="3"/>
        </w:numPr>
        <w:shd w:val="clear" w:color="auto" w:fill="FFFFFF"/>
        <w:tabs>
          <w:tab w:val="left" w:pos="238"/>
          <w:tab w:val="left" w:pos="274"/>
          <w:tab w:val="left" w:pos="346"/>
          <w:tab w:val="left" w:pos="439"/>
        </w:tabs>
        <w:spacing w:before="158" w:line="252" w:lineRule="exact"/>
        <w:ind w:left="0" w:right="-28"/>
        <w:jc w:val="both"/>
        <w:rPr>
          <w:sz w:val="22"/>
          <w:szCs w:val="22"/>
        </w:rPr>
      </w:pPr>
      <w:r w:rsidRPr="00DF7A25">
        <w:rPr>
          <w:rFonts w:eastAsia="Times New Roman"/>
          <w:sz w:val="22"/>
          <w:szCs w:val="22"/>
        </w:rPr>
        <w:t>Я подтверждаю, что прочитал (а) и понял (а) все вышеизложенное</w:t>
      </w:r>
      <w:proofErr w:type="gramStart"/>
      <w:r w:rsidRPr="00DF7A25">
        <w:rPr>
          <w:rFonts w:eastAsia="Times New Roman"/>
          <w:sz w:val="22"/>
          <w:szCs w:val="22"/>
        </w:rPr>
        <w:t>, Имел</w:t>
      </w:r>
      <w:proofErr w:type="gramEnd"/>
      <w:r w:rsidR="00DF7A25" w:rsidRPr="00DF7A25">
        <w:rPr>
          <w:rFonts w:eastAsia="Times New Roman"/>
          <w:sz w:val="22"/>
          <w:szCs w:val="22"/>
        </w:rPr>
        <w:t xml:space="preserve"> </w:t>
      </w:r>
      <w:r w:rsidRPr="00DF7A25">
        <w:rPr>
          <w:rFonts w:eastAsia="Times New Roman"/>
          <w:sz w:val="22"/>
          <w:szCs w:val="22"/>
        </w:rPr>
        <w:t>(а) возможность обсудить с врачом все интересующие и непонятные мне</w:t>
      </w:r>
      <w:r w:rsidR="00DF7A25" w:rsidRPr="00DF7A25">
        <w:rPr>
          <w:rFonts w:eastAsia="Times New Roman"/>
          <w:sz w:val="22"/>
          <w:szCs w:val="22"/>
        </w:rPr>
        <w:t xml:space="preserve"> </w:t>
      </w:r>
      <w:r w:rsidRPr="00DF7A25">
        <w:rPr>
          <w:rFonts w:eastAsia="Times New Roman"/>
          <w:sz w:val="22"/>
          <w:szCs w:val="22"/>
        </w:rPr>
        <w:t>вопросы, связанные с лечением моего заболевания и последующего</w:t>
      </w:r>
      <w:r w:rsidR="00DF7A25" w:rsidRPr="00DF7A25">
        <w:rPr>
          <w:rFonts w:eastAsia="Times New Roman"/>
          <w:sz w:val="22"/>
          <w:szCs w:val="22"/>
        </w:rPr>
        <w:t xml:space="preserve"> </w:t>
      </w:r>
      <w:r w:rsidRPr="00DF7A25">
        <w:rPr>
          <w:rFonts w:eastAsia="Times New Roman"/>
          <w:sz w:val="22"/>
          <w:szCs w:val="22"/>
        </w:rPr>
        <w:t>реабилитационного периода. На все заданные вопросы я получил (а)</w:t>
      </w:r>
      <w:r w:rsidR="00DF7A25" w:rsidRPr="00DF7A25">
        <w:rPr>
          <w:rFonts w:eastAsia="Times New Roman"/>
          <w:sz w:val="22"/>
          <w:szCs w:val="22"/>
        </w:rPr>
        <w:t xml:space="preserve"> </w:t>
      </w:r>
      <w:r w:rsidRPr="00DF7A25">
        <w:rPr>
          <w:rFonts w:eastAsia="Times New Roman"/>
          <w:sz w:val="22"/>
          <w:szCs w:val="22"/>
        </w:rPr>
        <w:t>удовлетворившие меня ответы и у меня не осталось невыясненных</w:t>
      </w:r>
      <w:r w:rsidR="00DF7A25" w:rsidRPr="00DF7A25">
        <w:rPr>
          <w:rFonts w:eastAsia="Times New Roman"/>
          <w:sz w:val="22"/>
          <w:szCs w:val="22"/>
        </w:rPr>
        <w:t xml:space="preserve"> </w:t>
      </w:r>
      <w:r w:rsidRPr="00DF7A25">
        <w:rPr>
          <w:rFonts w:eastAsia="Times New Roman"/>
          <w:sz w:val="22"/>
          <w:szCs w:val="22"/>
        </w:rPr>
        <w:t>вопросов к врачу.</w:t>
      </w:r>
      <w:r w:rsidR="00DF7A25" w:rsidRPr="00DF7A25">
        <w:rPr>
          <w:rFonts w:eastAsia="Times New Roman"/>
          <w:sz w:val="22"/>
          <w:szCs w:val="22"/>
        </w:rPr>
        <w:t xml:space="preserve"> Я даю согласие на обработку моих персональных данных</w:t>
      </w:r>
    </w:p>
    <w:p w:rsidR="00077DDC" w:rsidRPr="00DF7A25" w:rsidRDefault="00077DDC" w:rsidP="00DF7A25">
      <w:pPr>
        <w:pStyle w:val="aa"/>
        <w:numPr>
          <w:ilvl w:val="0"/>
          <w:numId w:val="3"/>
        </w:numPr>
        <w:shd w:val="clear" w:color="auto" w:fill="FFFFFF"/>
        <w:tabs>
          <w:tab w:val="left" w:pos="238"/>
          <w:tab w:val="left" w:pos="274"/>
          <w:tab w:val="left" w:pos="346"/>
          <w:tab w:val="left" w:pos="439"/>
        </w:tabs>
        <w:spacing w:before="158" w:line="252" w:lineRule="exact"/>
        <w:ind w:left="0" w:right="-28"/>
        <w:jc w:val="both"/>
        <w:rPr>
          <w:sz w:val="22"/>
          <w:szCs w:val="22"/>
        </w:rPr>
      </w:pPr>
      <w:r w:rsidRPr="00DF7A25">
        <w:rPr>
          <w:rFonts w:eastAsia="Times New Roman"/>
          <w:sz w:val="22"/>
          <w:szCs w:val="22"/>
        </w:rPr>
        <w:t xml:space="preserve">Мое решение является </w:t>
      </w:r>
      <w:r w:rsidRPr="00DF7A25">
        <w:rPr>
          <w:rFonts w:eastAsia="Times New Roman"/>
          <w:b/>
          <w:bCs/>
          <w:sz w:val="22"/>
          <w:szCs w:val="22"/>
        </w:rPr>
        <w:t xml:space="preserve">свободным и добровольным </w:t>
      </w:r>
      <w:r w:rsidRPr="00DF7A25">
        <w:rPr>
          <w:rFonts w:eastAsia="Times New Roman"/>
          <w:sz w:val="22"/>
          <w:szCs w:val="22"/>
        </w:rPr>
        <w:t>и представляет собой</w:t>
      </w:r>
      <w:r w:rsidR="00DF7A25" w:rsidRPr="00DF7A25">
        <w:rPr>
          <w:rFonts w:eastAsia="Times New Roman"/>
          <w:sz w:val="22"/>
          <w:szCs w:val="22"/>
        </w:rPr>
        <w:t xml:space="preserve"> </w:t>
      </w:r>
      <w:r w:rsidRPr="00DF7A25">
        <w:rPr>
          <w:rFonts w:eastAsia="Times New Roman"/>
          <w:b/>
          <w:bCs/>
          <w:sz w:val="22"/>
          <w:szCs w:val="22"/>
        </w:rPr>
        <w:t xml:space="preserve">информированное </w:t>
      </w:r>
      <w:r w:rsidRPr="00DF7A25">
        <w:rPr>
          <w:rFonts w:eastAsia="Times New Roman"/>
          <w:sz w:val="22"/>
          <w:szCs w:val="22"/>
        </w:rPr>
        <w:t>согласие на проведение медицинского вмешательства.</w:t>
      </w:r>
    </w:p>
    <w:p w:rsidR="00077DDC" w:rsidRPr="00DF7A25" w:rsidRDefault="00077DDC" w:rsidP="00DF7A25">
      <w:pPr>
        <w:jc w:val="both"/>
        <w:rPr>
          <w:sz w:val="22"/>
          <w:szCs w:val="22"/>
        </w:rPr>
        <w:sectPr w:rsidR="00077DDC" w:rsidRPr="00DF7A25" w:rsidSect="00312051">
          <w:pgSz w:w="11907" w:h="8391" w:orient="landscape" w:code="11"/>
          <w:pgMar w:top="568" w:right="510" w:bottom="709" w:left="510" w:header="0" w:footer="0" w:gutter="0"/>
          <w:cols w:space="60"/>
          <w:noEndnote/>
          <w:docGrid w:linePitch="272"/>
        </w:sectPr>
      </w:pPr>
    </w:p>
    <w:p w:rsidR="00DF7A25" w:rsidRPr="00DF7A25" w:rsidRDefault="00DF7A25" w:rsidP="00DF7A25">
      <w:pPr>
        <w:shd w:val="clear" w:color="auto" w:fill="FFFFFF"/>
        <w:ind w:right="-23" w:firstLine="284"/>
        <w:jc w:val="both"/>
        <w:rPr>
          <w:rFonts w:eastAsia="Times New Roman"/>
          <w:sz w:val="22"/>
          <w:szCs w:val="22"/>
        </w:rPr>
      </w:pPr>
      <w:r w:rsidRPr="00DF7A25">
        <w:rPr>
          <w:rFonts w:eastAsia="Times New Roman"/>
          <w:sz w:val="22"/>
          <w:szCs w:val="22"/>
        </w:rPr>
        <w:t>.</w:t>
      </w:r>
    </w:p>
    <w:p w:rsidR="00DF7A25" w:rsidRPr="00DF7A25" w:rsidRDefault="00DF7A25" w:rsidP="00DF7A25">
      <w:pPr>
        <w:shd w:val="clear" w:color="auto" w:fill="FFFFFF"/>
        <w:ind w:right="-23" w:firstLine="284"/>
        <w:jc w:val="both"/>
        <w:rPr>
          <w:sz w:val="22"/>
          <w:szCs w:val="22"/>
        </w:rPr>
      </w:pPr>
    </w:p>
    <w:p w:rsidR="00DF7A25" w:rsidRPr="00DF7A25" w:rsidRDefault="00DF7A25" w:rsidP="00DF7A25">
      <w:pPr>
        <w:shd w:val="clear" w:color="auto" w:fill="FFFFFF"/>
        <w:tabs>
          <w:tab w:val="left" w:leader="underscore" w:pos="3859"/>
        </w:tabs>
        <w:ind w:firstLine="284"/>
        <w:jc w:val="both"/>
        <w:rPr>
          <w:rFonts w:eastAsia="Times New Roman"/>
          <w:sz w:val="22"/>
          <w:szCs w:val="22"/>
        </w:rPr>
      </w:pPr>
      <w:r w:rsidRPr="00DF7A25">
        <w:rPr>
          <w:rFonts w:eastAsia="Times New Roman"/>
          <w:sz w:val="22"/>
          <w:szCs w:val="22"/>
        </w:rPr>
        <w:t>Дата    ____________________________</w:t>
      </w:r>
      <w:r w:rsidRPr="00DF7A25">
        <w:rPr>
          <w:rFonts w:eastAsia="Times New Roman"/>
          <w:sz w:val="22"/>
          <w:szCs w:val="22"/>
        </w:rPr>
        <w:tab/>
        <w:t xml:space="preserve">                     </w:t>
      </w:r>
      <w:r w:rsidRPr="00DF7A25">
        <w:rPr>
          <w:sz w:val="22"/>
          <w:szCs w:val="22"/>
        </w:rPr>
        <w:t>П</w:t>
      </w:r>
      <w:r w:rsidRPr="00DF7A25">
        <w:rPr>
          <w:rFonts w:eastAsia="Times New Roman"/>
          <w:sz w:val="22"/>
          <w:szCs w:val="22"/>
        </w:rPr>
        <w:t>ациент_______________________________</w:t>
      </w:r>
    </w:p>
    <w:p w:rsidR="00DF7A25" w:rsidRPr="00DF7A25" w:rsidRDefault="00DF7A25" w:rsidP="00DF7A25">
      <w:pPr>
        <w:shd w:val="clear" w:color="auto" w:fill="FFFFFF"/>
        <w:tabs>
          <w:tab w:val="left" w:leader="underscore" w:pos="3859"/>
        </w:tabs>
        <w:ind w:firstLine="284"/>
        <w:jc w:val="both"/>
        <w:rPr>
          <w:i/>
          <w:sz w:val="16"/>
          <w:szCs w:val="16"/>
        </w:rPr>
      </w:pPr>
      <w:r w:rsidRPr="00DF7A25">
        <w:rPr>
          <w:rFonts w:eastAsia="Times New Roman"/>
          <w:sz w:val="22"/>
          <w:szCs w:val="22"/>
        </w:rPr>
        <w:t xml:space="preserve">                                                                                         </w:t>
      </w:r>
      <w:r w:rsidRPr="00DF7A25">
        <w:rPr>
          <w:rFonts w:eastAsia="Times New Roman"/>
          <w:i/>
          <w:sz w:val="16"/>
          <w:szCs w:val="16"/>
        </w:rPr>
        <w:t>(подпись)</w:t>
      </w:r>
    </w:p>
    <w:p w:rsidR="000B1CA2" w:rsidRPr="00DF7A25" w:rsidRDefault="000B1CA2" w:rsidP="00DF7A25">
      <w:pPr>
        <w:jc w:val="both"/>
      </w:pPr>
    </w:p>
    <w:sectPr w:rsidR="000B1CA2" w:rsidRPr="00DF7A25" w:rsidSect="00D94039">
      <w:headerReference w:type="default" r:id="rId13"/>
      <w:type w:val="continuous"/>
      <w:pgSz w:w="11907" w:h="8391" w:orient="landscape" w:code="11"/>
      <w:pgMar w:top="-851" w:right="425" w:bottom="340" w:left="709" w:header="227" w:footer="39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6F4" w:rsidRDefault="009136F4" w:rsidP="007350DC">
      <w:r>
        <w:separator/>
      </w:r>
    </w:p>
  </w:endnote>
  <w:endnote w:type="continuationSeparator" w:id="0">
    <w:p w:rsidR="009136F4" w:rsidRDefault="009136F4" w:rsidP="0073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C3E" w:rsidRDefault="00065C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C3E" w:rsidRDefault="00065C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C3E" w:rsidRDefault="00065C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6F4" w:rsidRDefault="009136F4" w:rsidP="007350DC">
      <w:r>
        <w:separator/>
      </w:r>
    </w:p>
  </w:footnote>
  <w:footnote w:type="continuationSeparator" w:id="0">
    <w:p w:rsidR="009136F4" w:rsidRDefault="009136F4" w:rsidP="0073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C3E" w:rsidRDefault="00065C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0DC" w:rsidRDefault="007350DC">
    <w:pPr>
      <w:pStyle w:val="a3"/>
    </w:pPr>
  </w:p>
  <w:p w:rsidR="00DF7A25" w:rsidRDefault="00DF7A25">
    <w:pPr>
      <w:pStyle w:val="a3"/>
    </w:pP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6"/>
      <w:gridCol w:w="5747"/>
    </w:tblGrid>
    <w:tr w:rsidR="00786BCB" w:rsidTr="00312051">
      <w:tc>
        <w:tcPr>
          <w:tcW w:w="5276" w:type="dxa"/>
        </w:tcPr>
        <w:p w:rsidR="00786BCB" w:rsidRPr="00065C3E" w:rsidRDefault="00786BCB" w:rsidP="00065C3E">
          <w:pPr>
            <w:rPr>
              <w:sz w:val="16"/>
              <w:szCs w:val="16"/>
            </w:rPr>
          </w:pPr>
          <w:bookmarkStart w:id="0" w:name="_GoBack"/>
          <w:bookmarkEnd w:id="0"/>
        </w:p>
      </w:tc>
      <w:tc>
        <w:tcPr>
          <w:tcW w:w="5747" w:type="dxa"/>
        </w:tcPr>
        <w:p w:rsidR="00786BCB" w:rsidRPr="00106206" w:rsidRDefault="00786BCB" w:rsidP="00786BCB">
          <w:pPr>
            <w:jc w:val="right"/>
            <w:rPr>
              <w:rFonts w:eastAsia="Times New Roman"/>
              <w:sz w:val="14"/>
              <w:szCs w:val="14"/>
            </w:rPr>
          </w:pPr>
          <w:r w:rsidRPr="00106206">
            <w:rPr>
              <w:rFonts w:eastAsia="Times New Roman"/>
              <w:sz w:val="14"/>
              <w:szCs w:val="14"/>
            </w:rPr>
            <w:t>в соответствии со ст. 20 ФЗ-323 от 21.11.11 г.</w:t>
          </w:r>
        </w:p>
        <w:p w:rsidR="00786BCB" w:rsidRDefault="00786BCB" w:rsidP="00786BCB">
          <w:pPr>
            <w:pStyle w:val="a3"/>
            <w:jc w:val="right"/>
          </w:pPr>
          <w:r w:rsidRPr="00106206">
            <w:rPr>
              <w:rFonts w:eastAsia="Times New Roman"/>
              <w:sz w:val="14"/>
              <w:szCs w:val="14"/>
            </w:rPr>
            <w:t xml:space="preserve"> «Об основах охраны здоровья граждан в РФ</w:t>
          </w:r>
        </w:p>
      </w:tc>
    </w:tr>
  </w:tbl>
  <w:p w:rsidR="00786BCB" w:rsidRDefault="00786BCB" w:rsidP="00786BC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C3E" w:rsidRDefault="00065C3E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4"/>
      <w:gridCol w:w="5495"/>
    </w:tblGrid>
    <w:tr w:rsidR="00DF550F" w:rsidTr="00DF550F">
      <w:tc>
        <w:tcPr>
          <w:tcW w:w="5494" w:type="dxa"/>
        </w:tcPr>
        <w:tbl>
          <w:tblPr>
            <w:tblStyle w:val="a9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31"/>
          </w:tblGrid>
          <w:tr w:rsidR="00106206" w:rsidTr="00106206">
            <w:tc>
              <w:tcPr>
                <w:tcW w:w="2631" w:type="dxa"/>
              </w:tcPr>
              <w:p w:rsidR="00106206" w:rsidRPr="00A54D12" w:rsidRDefault="00262631" w:rsidP="00106206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</w:t>
                </w:r>
                <w:r w:rsidRPr="00A54D12">
                  <w:rPr>
                    <w:sz w:val="16"/>
                    <w:szCs w:val="16"/>
                  </w:rPr>
                  <w:t>СПб ГБУЗ</w:t>
                </w:r>
              </w:p>
              <w:p w:rsidR="00106206" w:rsidRDefault="00262631" w:rsidP="00106206">
                <w:pPr>
                  <w:tabs>
                    <w:tab w:val="left" w:pos="3672"/>
                  </w:tabs>
                  <w:rPr>
                    <w:sz w:val="16"/>
                    <w:szCs w:val="16"/>
                  </w:rPr>
                </w:pPr>
                <w:r w:rsidRPr="00A54D12">
                  <w:rPr>
                    <w:sz w:val="16"/>
                    <w:szCs w:val="16"/>
                  </w:rPr>
                  <w:t>«Стоматологическая</w:t>
                </w:r>
              </w:p>
              <w:p w:rsidR="00106206" w:rsidRDefault="00262631" w:rsidP="00106206">
                <w:pPr>
                  <w:tabs>
                    <w:tab w:val="left" w:pos="3672"/>
                  </w:tabs>
                  <w:rPr>
                    <w:sz w:val="16"/>
                    <w:szCs w:val="16"/>
                  </w:rPr>
                </w:pPr>
                <w:r w:rsidRPr="00A54D12">
                  <w:rPr>
                    <w:sz w:val="16"/>
                    <w:szCs w:val="16"/>
                  </w:rPr>
                  <w:t xml:space="preserve"> поликлиника № 28»</w:t>
                </w:r>
              </w:p>
            </w:tc>
          </w:tr>
        </w:tbl>
        <w:p w:rsidR="00DF550F" w:rsidRPr="00A54D12" w:rsidRDefault="00262631" w:rsidP="00DF550F">
          <w:pPr>
            <w:tabs>
              <w:tab w:val="left" w:pos="3672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</w:p>
        <w:p w:rsidR="00DF550F" w:rsidRDefault="00262631" w:rsidP="00106206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</w:p>
      </w:tc>
      <w:tc>
        <w:tcPr>
          <w:tcW w:w="5495" w:type="dxa"/>
        </w:tcPr>
        <w:p w:rsidR="00106206" w:rsidRPr="00106206" w:rsidRDefault="00262631" w:rsidP="00106206">
          <w:pPr>
            <w:jc w:val="right"/>
            <w:rPr>
              <w:rFonts w:eastAsia="Times New Roman"/>
            </w:rPr>
          </w:pPr>
          <w:r w:rsidRPr="00106206">
            <w:t>Ф-1</w:t>
          </w:r>
          <w:r w:rsidRPr="00106206">
            <w:rPr>
              <w:rFonts w:eastAsia="Times New Roman"/>
            </w:rPr>
            <w:t xml:space="preserve"> </w:t>
          </w:r>
        </w:p>
        <w:p w:rsidR="00106206" w:rsidRPr="00106206" w:rsidRDefault="00262631" w:rsidP="00106206">
          <w:pPr>
            <w:jc w:val="right"/>
            <w:rPr>
              <w:rFonts w:eastAsia="Times New Roman"/>
              <w:sz w:val="14"/>
              <w:szCs w:val="14"/>
            </w:rPr>
          </w:pPr>
          <w:r w:rsidRPr="00106206">
            <w:rPr>
              <w:rFonts w:eastAsia="Times New Roman"/>
              <w:sz w:val="14"/>
              <w:szCs w:val="14"/>
            </w:rPr>
            <w:t>в соответствии со ст. 20 ФЗ-323 от 21.11.11 г.</w:t>
          </w:r>
        </w:p>
        <w:p w:rsidR="00DF550F" w:rsidRDefault="00262631" w:rsidP="00106206">
          <w:pPr>
            <w:jc w:val="right"/>
            <w:rPr>
              <w:sz w:val="16"/>
              <w:szCs w:val="16"/>
            </w:rPr>
          </w:pPr>
          <w:r w:rsidRPr="00106206">
            <w:rPr>
              <w:rFonts w:eastAsia="Times New Roman"/>
              <w:sz w:val="14"/>
              <w:szCs w:val="14"/>
            </w:rPr>
            <w:t xml:space="preserve"> «Об основах охраны здоровья граждан в РФ</w:t>
          </w:r>
          <w:r w:rsidRPr="00106206">
            <w:rPr>
              <w:rFonts w:eastAsia="Times New Roman"/>
              <w:b/>
              <w:sz w:val="14"/>
              <w:szCs w:val="14"/>
            </w:rPr>
            <w:t>»</w:t>
          </w:r>
        </w:p>
      </w:tc>
    </w:tr>
  </w:tbl>
  <w:p w:rsidR="00A54D12" w:rsidRPr="00A54D12" w:rsidRDefault="009136F4" w:rsidP="00A54D12">
    <w:pPr>
      <w:rPr>
        <w:sz w:val="16"/>
        <w:szCs w:val="16"/>
      </w:rPr>
    </w:pPr>
  </w:p>
  <w:p w:rsidR="00A54D12" w:rsidRDefault="00262631" w:rsidP="00A54D12">
    <w:pPr>
      <w:pStyle w:val="a3"/>
      <w:tabs>
        <w:tab w:val="clear" w:pos="4677"/>
        <w:tab w:val="clear" w:pos="9355"/>
        <w:tab w:val="left" w:pos="1039"/>
      </w:tabs>
    </w:pPr>
    <w:r>
      <w:tab/>
    </w:r>
  </w:p>
  <w:p w:rsidR="00A54D12" w:rsidRDefault="009136F4" w:rsidP="00A54D12">
    <w:pPr>
      <w:pStyle w:val="a3"/>
      <w:tabs>
        <w:tab w:val="clear" w:pos="4677"/>
        <w:tab w:val="clear" w:pos="9355"/>
        <w:tab w:val="left" w:pos="1039"/>
      </w:tabs>
    </w:pPr>
  </w:p>
  <w:p w:rsidR="00A54D12" w:rsidRDefault="009136F4" w:rsidP="00A54D12">
    <w:pPr>
      <w:pStyle w:val="a3"/>
      <w:tabs>
        <w:tab w:val="clear" w:pos="4677"/>
        <w:tab w:val="clear" w:pos="9355"/>
        <w:tab w:val="left" w:pos="1039"/>
      </w:tabs>
    </w:pPr>
  </w:p>
  <w:p w:rsidR="00A54D12" w:rsidRDefault="009136F4" w:rsidP="00A54D12">
    <w:pPr>
      <w:pStyle w:val="a3"/>
      <w:tabs>
        <w:tab w:val="clear" w:pos="4677"/>
        <w:tab w:val="clear" w:pos="9355"/>
        <w:tab w:val="left" w:pos="1039"/>
      </w:tabs>
    </w:pPr>
  </w:p>
  <w:p w:rsidR="00A54D12" w:rsidRDefault="00262631" w:rsidP="00EE3DF1">
    <w:pPr>
      <w:pStyle w:val="a3"/>
      <w:tabs>
        <w:tab w:val="clear" w:pos="4677"/>
        <w:tab w:val="clear" w:pos="9355"/>
        <w:tab w:val="left" w:pos="6590"/>
      </w:tabs>
    </w:pPr>
    <w:r>
      <w:tab/>
    </w:r>
  </w:p>
  <w:p w:rsidR="00EE3DF1" w:rsidRDefault="009136F4" w:rsidP="00EE3DF1">
    <w:pPr>
      <w:pStyle w:val="a3"/>
      <w:tabs>
        <w:tab w:val="clear" w:pos="4677"/>
        <w:tab w:val="clear" w:pos="9355"/>
        <w:tab w:val="left" w:pos="6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1D641F8"/>
    <w:lvl w:ilvl="0">
      <w:numFmt w:val="bullet"/>
      <w:lvlText w:val="*"/>
      <w:lvlJc w:val="left"/>
    </w:lvl>
  </w:abstractNum>
  <w:abstractNum w:abstractNumId="1" w15:restartNumberingAfterBreak="0">
    <w:nsid w:val="79823939"/>
    <w:multiLevelType w:val="singleLevel"/>
    <w:tmpl w:val="E2767F80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start w:val="5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CA2"/>
    <w:rsid w:val="00065C3E"/>
    <w:rsid w:val="00077DDC"/>
    <w:rsid w:val="000B1CA2"/>
    <w:rsid w:val="000C6E40"/>
    <w:rsid w:val="00262631"/>
    <w:rsid w:val="00312051"/>
    <w:rsid w:val="00466DA4"/>
    <w:rsid w:val="007350DC"/>
    <w:rsid w:val="00786BCB"/>
    <w:rsid w:val="007D58BD"/>
    <w:rsid w:val="009136F4"/>
    <w:rsid w:val="009D36BE"/>
    <w:rsid w:val="00DF7A25"/>
    <w:rsid w:val="00F1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D8845"/>
  <w15:docId w15:val="{CE281C69-3180-4232-A6FF-EF9A849F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F7A2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0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0D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50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0DC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50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0D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350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F7A2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DF7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1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САА</dc:creator>
  <cp:lastModifiedBy>юрий ступин</cp:lastModifiedBy>
  <cp:revision>2</cp:revision>
  <dcterms:created xsi:type="dcterms:W3CDTF">2018-10-13T08:44:00Z</dcterms:created>
  <dcterms:modified xsi:type="dcterms:W3CDTF">2018-10-13T08:44:00Z</dcterms:modified>
</cp:coreProperties>
</file>